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19" w:rsidRDefault="00C77119" w:rsidP="00C7711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77119" w:rsidRDefault="00C77119" w:rsidP="00C7711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77119" w:rsidRPr="00C77119" w:rsidRDefault="00C77119" w:rsidP="00C7711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77119">
        <w:rPr>
          <w:rFonts w:ascii="Times New Roman" w:hAnsi="Times New Roman" w:cs="Times New Roman"/>
          <w:b/>
          <w:sz w:val="28"/>
          <w:szCs w:val="28"/>
        </w:rPr>
        <w:t xml:space="preserve">Коррупция - </w:t>
      </w:r>
      <w:proofErr w:type="spellStart"/>
      <w:r w:rsidRPr="00C77119">
        <w:rPr>
          <w:rFonts w:ascii="Times New Roman" w:hAnsi="Times New Roman" w:cs="Times New Roman"/>
          <w:b/>
          <w:sz w:val="28"/>
          <w:szCs w:val="28"/>
        </w:rPr>
        <w:t>бөтен</w:t>
      </w:r>
      <w:proofErr w:type="spellEnd"/>
      <w:r w:rsidRPr="00C771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7119">
        <w:rPr>
          <w:rFonts w:ascii="Times New Roman" w:hAnsi="Times New Roman" w:cs="Times New Roman"/>
          <w:b/>
          <w:sz w:val="28"/>
          <w:szCs w:val="28"/>
        </w:rPr>
        <w:t>дөнья</w:t>
      </w:r>
      <w:proofErr w:type="spellEnd"/>
      <w:r w:rsidRPr="00C771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7119">
        <w:rPr>
          <w:rFonts w:ascii="Times New Roman" w:hAnsi="Times New Roman" w:cs="Times New Roman"/>
          <w:b/>
          <w:sz w:val="28"/>
          <w:szCs w:val="28"/>
        </w:rPr>
        <w:t>җәмәгатьчелеге</w:t>
      </w:r>
      <w:proofErr w:type="spellEnd"/>
      <w:r w:rsidRPr="00C771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7119">
        <w:rPr>
          <w:rFonts w:ascii="Times New Roman" w:hAnsi="Times New Roman" w:cs="Times New Roman"/>
          <w:b/>
          <w:sz w:val="28"/>
          <w:szCs w:val="28"/>
        </w:rPr>
        <w:t>проблемасы</w:t>
      </w:r>
      <w:proofErr w:type="spellEnd"/>
    </w:p>
    <w:bookmarkEnd w:id="0"/>
    <w:p w:rsidR="00C77119" w:rsidRPr="00C77119" w:rsidRDefault="00C77119" w:rsidP="00C7711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77119" w:rsidRPr="00C77119" w:rsidRDefault="00C77119" w:rsidP="00C77119">
      <w:pPr>
        <w:spacing w:after="0" w:line="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77119">
        <w:rPr>
          <w:rFonts w:ascii="Times New Roman" w:hAnsi="Times New Roman" w:cs="Times New Roman"/>
          <w:sz w:val="24"/>
          <w:szCs w:val="24"/>
        </w:rPr>
        <w:t xml:space="preserve">Коррупция -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иҗтимагый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мөнәсәбәтлә</w:t>
      </w:r>
      <w:proofErr w:type="gramStart"/>
      <w:r w:rsidRPr="00C7711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системасындагы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иң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борынгы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күренешләрнең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берсе,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социаль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тәртип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нинди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генә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булмасын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кешеләр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тормышын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идарә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итүче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социаль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тәртип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кебек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үк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борынгы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күренеш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Әлбәттә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процесс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барышында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күренеш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даими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рәвештә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үзгәрә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сәяси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икътисади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тәртипләр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катлаулана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барган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саен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аның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яңа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формалары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барлыкка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килә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>.</w:t>
      </w:r>
    </w:p>
    <w:p w:rsidR="00C77119" w:rsidRPr="00C77119" w:rsidRDefault="00C77119" w:rsidP="00C77119">
      <w:pPr>
        <w:spacing w:after="0" w:line="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77119" w:rsidRPr="00C77119" w:rsidRDefault="00C77119" w:rsidP="00C77119">
      <w:pPr>
        <w:spacing w:after="0" w:line="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Халыкара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коррупция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милли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характердагы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төрле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формаларда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үзара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файдалы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нигездә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дәүләт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алулары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өлкәсендә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уртак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эшчәнлек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халыкара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эшлекле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операциялә</w:t>
      </w:r>
      <w:proofErr w:type="gramStart"/>
      <w:r w:rsidRPr="00C7711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үткәргәндә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илләрнең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вазыйфаи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затларының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ришвәт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алуы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моңа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ОЭСР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Конвенциясе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багышланган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җинаять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юлы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табыла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торган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капиталларны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яшерү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һ.б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чагылыш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тапкан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коррупция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дөньяның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кү</w:t>
      </w:r>
      <w:proofErr w:type="gramStart"/>
      <w:r w:rsidRPr="00C7711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кенә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илләрендә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шул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исәптән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Россиядә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проблема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булып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тора.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Халыкара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шулай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эчке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дәүләт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милли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коррупция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куркыныч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чөнки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бөтен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илләрне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алдау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бәйле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йогынты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өлкәләре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C771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77119">
        <w:rPr>
          <w:rFonts w:ascii="Times New Roman" w:hAnsi="Times New Roman" w:cs="Times New Roman"/>
          <w:sz w:val="24"/>
          <w:szCs w:val="24"/>
        </w:rPr>
        <w:t>әштә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шәхси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законсыз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баету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максатларында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еш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кына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төзәтеп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булмый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торган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булып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кала,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исә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интеллектуаль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яктан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өлгермәгән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дәүләтләрнең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стратегик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курсын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бозуга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китерә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>.</w:t>
      </w:r>
    </w:p>
    <w:p w:rsidR="00C77119" w:rsidRPr="00C77119" w:rsidRDefault="00C77119" w:rsidP="00C77119">
      <w:pPr>
        <w:spacing w:after="0" w:line="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77119" w:rsidRPr="00C77119" w:rsidRDefault="00C77119" w:rsidP="00C77119">
      <w:pPr>
        <w:spacing w:after="0" w:line="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Катлаулы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шуңа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күрә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куркыныч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Халыкара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коррупциянең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мөһим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үзенчәлеге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булып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төрле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илләр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гражданнарының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җәмәгатьчелек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фикерен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массакүләм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711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77119">
        <w:rPr>
          <w:rFonts w:ascii="Times New Roman" w:hAnsi="Times New Roman" w:cs="Times New Roman"/>
          <w:sz w:val="24"/>
          <w:szCs w:val="24"/>
        </w:rPr>
        <w:t>әгълүмат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чаралары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аша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Халыкара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коррупция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максатларына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хезмәт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итүче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ялган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дөрес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булмаган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мәгълүмат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җибәрү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нигезендә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формалаштыру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партнерларны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алдау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нигезендә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халыкара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хезмәттәшлекнең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төрле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технологияләрен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куллану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шул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исәптән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масштаблы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коррупцион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гамәлләрне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тормышка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ашыру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сату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милли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кадрларының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гамәлләрен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оста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манипуляцияләү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тора.</w:t>
      </w:r>
    </w:p>
    <w:p w:rsidR="00C77119" w:rsidRPr="00C77119" w:rsidRDefault="00C77119" w:rsidP="00C77119">
      <w:pPr>
        <w:spacing w:after="0" w:line="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77119" w:rsidRPr="00C77119" w:rsidRDefault="00C77119" w:rsidP="00C77119">
      <w:pPr>
        <w:spacing w:after="0" w:line="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Кешеләрнең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аңнарында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Халыкара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коррупция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темасы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актуаль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түгел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диярлек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чөнки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Халыкара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коррупция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очракларының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өлеше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җәмәгатьчелектә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яктыртылган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фактларның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гомуми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санында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аз</w:t>
      </w:r>
      <w:proofErr w:type="gramStart"/>
      <w:r w:rsidRPr="00C771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Ә</w:t>
      </w:r>
      <w:proofErr w:type="gramStart"/>
      <w:r w:rsidRPr="00C7711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77119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хәбәрләрдә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кагыйдә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буларак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Халыкара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коррупция»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төшенчәсе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юк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Практикада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исә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Халыкара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коррупционерлар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дә</w:t>
      </w:r>
      <w:proofErr w:type="gramStart"/>
      <w:r w:rsidRPr="00C771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77119">
        <w:rPr>
          <w:rFonts w:ascii="Times New Roman" w:hAnsi="Times New Roman" w:cs="Times New Roman"/>
          <w:sz w:val="24"/>
          <w:szCs w:val="24"/>
        </w:rPr>
        <w:t>әҗәсендәге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коррупцион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гамәлләрнең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масштабы да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зур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исә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дөньяның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кайбер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илләрендә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зыян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күргән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аннан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интегүче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халыкның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тормыш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дәрәҗәсе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буенча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күпьеллык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артта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калуга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китерә</w:t>
      </w:r>
      <w:proofErr w:type="spellEnd"/>
    </w:p>
    <w:p w:rsidR="00C77119" w:rsidRPr="00C77119" w:rsidRDefault="00C77119" w:rsidP="00C77119">
      <w:pPr>
        <w:spacing w:after="0" w:line="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77119" w:rsidRPr="00C77119" w:rsidRDefault="00C77119" w:rsidP="00C77119">
      <w:pPr>
        <w:spacing w:after="0" w:line="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Хәзерге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дөньяда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коррупция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барлык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дәүләтлә</w:t>
      </w:r>
      <w:proofErr w:type="gramStart"/>
      <w:r w:rsidRPr="00C7711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җитди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актуаль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проблема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булып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тора. Коррупция -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барлык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дәүләтләргә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хас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һә</w:t>
      </w:r>
      <w:proofErr w:type="gramStart"/>
      <w:r w:rsidRPr="00C7711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заманда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булган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социаль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идарә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системасының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ачык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явызлыгы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7711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77119">
        <w:rPr>
          <w:rFonts w:ascii="Times New Roman" w:hAnsi="Times New Roman" w:cs="Times New Roman"/>
          <w:sz w:val="24"/>
          <w:szCs w:val="24"/>
        </w:rPr>
        <w:t xml:space="preserve"> бары тик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төрле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дәрәҗәдә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активлык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генә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иҗтимагый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мөнәсәбәтләр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системасына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тәэсир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итә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кайвакыт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шулкадәр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активлык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дәрәҗәсен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җыеп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мөнәсәбәтләрнең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регуляторына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әверелә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хокукны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алыштыра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яки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аның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параллель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рәвештә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эш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итә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шуның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дәүләт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хакимиятен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көчсезләндерә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Коррупциянең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мондый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тәртибе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законлы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хакимият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ияләрен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аң</w:t>
      </w:r>
      <w:proofErr w:type="gramStart"/>
      <w:r w:rsidRPr="00C77119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каршы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торырга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этәрә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Коррупциянең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чиктән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тыш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формасына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каршы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тору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социаль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идарә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системасының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тотрыклы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үсешен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формалаштыруның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мөһим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юнәлеше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булып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тора.</w:t>
      </w:r>
    </w:p>
    <w:p w:rsidR="00C77119" w:rsidRPr="00C77119" w:rsidRDefault="00C77119" w:rsidP="00C77119">
      <w:pPr>
        <w:spacing w:after="0" w:line="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77119" w:rsidRPr="00C77119" w:rsidRDefault="00C77119" w:rsidP="00C77119">
      <w:pPr>
        <w:spacing w:after="0" w:line="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Бүгенге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көндә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коррупция,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аның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төрле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күренешләрен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бастыру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аның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таралуына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каршы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тору,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коррупциягә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каршы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нәтиҗәле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сәясәтне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эшләү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гамәлгә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ашыру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проблемасы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Россия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Федерациясе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бөтен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дөнья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җәмәгатьчелеге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кискен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19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711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77119">
        <w:rPr>
          <w:rFonts w:ascii="Times New Roman" w:hAnsi="Times New Roman" w:cs="Times New Roman"/>
          <w:sz w:val="24"/>
          <w:szCs w:val="24"/>
        </w:rPr>
        <w:t>өһим</w:t>
      </w:r>
      <w:proofErr w:type="spellEnd"/>
      <w:r w:rsidRPr="00C77119">
        <w:rPr>
          <w:rFonts w:ascii="Times New Roman" w:hAnsi="Times New Roman" w:cs="Times New Roman"/>
          <w:sz w:val="24"/>
          <w:szCs w:val="24"/>
        </w:rPr>
        <w:t>.</w:t>
      </w:r>
    </w:p>
    <w:p w:rsidR="00C77119" w:rsidRPr="00C77119" w:rsidRDefault="00C77119" w:rsidP="00C77119">
      <w:pPr>
        <w:spacing w:after="0" w:line="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77119" w:rsidRPr="00C77119" w:rsidRDefault="00C77119" w:rsidP="00C77119">
      <w:pPr>
        <w:spacing w:after="0" w:line="40" w:lineRule="atLeast"/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77119">
        <w:rPr>
          <w:rFonts w:ascii="Times New Roman" w:hAnsi="Times New Roman" w:cs="Times New Roman"/>
          <w:b/>
          <w:i/>
          <w:sz w:val="20"/>
          <w:szCs w:val="20"/>
        </w:rPr>
        <w:t xml:space="preserve">Татарстан </w:t>
      </w:r>
      <w:proofErr w:type="spellStart"/>
      <w:r w:rsidRPr="00C77119">
        <w:rPr>
          <w:rFonts w:ascii="Times New Roman" w:hAnsi="Times New Roman" w:cs="Times New Roman"/>
          <w:b/>
          <w:i/>
          <w:sz w:val="20"/>
          <w:szCs w:val="20"/>
        </w:rPr>
        <w:t>Республикасы</w:t>
      </w:r>
      <w:proofErr w:type="spellEnd"/>
      <w:proofErr w:type="gramStart"/>
      <w:r w:rsidRPr="00C7711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77119">
        <w:rPr>
          <w:rFonts w:ascii="Times New Roman" w:hAnsi="Times New Roman" w:cs="Times New Roman"/>
          <w:b/>
          <w:i/>
          <w:sz w:val="20"/>
          <w:szCs w:val="20"/>
        </w:rPr>
        <w:t>Д</w:t>
      </w:r>
      <w:proofErr w:type="gramEnd"/>
      <w:r w:rsidRPr="00C77119">
        <w:rPr>
          <w:rFonts w:ascii="Times New Roman" w:hAnsi="Times New Roman" w:cs="Times New Roman"/>
          <w:b/>
          <w:i/>
          <w:sz w:val="20"/>
          <w:szCs w:val="20"/>
        </w:rPr>
        <w:t>әүләт</w:t>
      </w:r>
      <w:proofErr w:type="spellEnd"/>
      <w:r w:rsidRPr="00C77119">
        <w:rPr>
          <w:rFonts w:ascii="Times New Roman" w:hAnsi="Times New Roman" w:cs="Times New Roman"/>
          <w:b/>
          <w:i/>
          <w:sz w:val="20"/>
          <w:szCs w:val="20"/>
        </w:rPr>
        <w:t xml:space="preserve"> алкоголь </w:t>
      </w:r>
      <w:proofErr w:type="spellStart"/>
      <w:r w:rsidRPr="00C77119">
        <w:rPr>
          <w:rFonts w:ascii="Times New Roman" w:hAnsi="Times New Roman" w:cs="Times New Roman"/>
          <w:b/>
          <w:i/>
          <w:sz w:val="20"/>
          <w:szCs w:val="20"/>
        </w:rPr>
        <w:t>инспекциясенең</w:t>
      </w:r>
      <w:proofErr w:type="spellEnd"/>
    </w:p>
    <w:p w:rsidR="00252AB7" w:rsidRPr="00C77119" w:rsidRDefault="00C77119" w:rsidP="00C77119">
      <w:pPr>
        <w:spacing w:after="0" w:line="40" w:lineRule="atLeast"/>
        <w:contextualSpacing/>
        <w:jc w:val="right"/>
        <w:rPr>
          <w:b/>
          <w:i/>
          <w:sz w:val="20"/>
          <w:szCs w:val="20"/>
        </w:rPr>
      </w:pPr>
      <w:r w:rsidRPr="00C77119">
        <w:rPr>
          <w:rFonts w:ascii="Times New Roman" w:hAnsi="Times New Roman" w:cs="Times New Roman"/>
          <w:b/>
          <w:i/>
          <w:sz w:val="20"/>
          <w:szCs w:val="20"/>
        </w:rPr>
        <w:t xml:space="preserve"> Яр </w:t>
      </w:r>
      <w:proofErr w:type="spellStart"/>
      <w:r w:rsidRPr="00C77119">
        <w:rPr>
          <w:rFonts w:ascii="Times New Roman" w:hAnsi="Times New Roman" w:cs="Times New Roman"/>
          <w:b/>
          <w:i/>
          <w:sz w:val="20"/>
          <w:szCs w:val="20"/>
        </w:rPr>
        <w:t>Чаллы</w:t>
      </w:r>
      <w:proofErr w:type="spellEnd"/>
      <w:r w:rsidRPr="00C7711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77119">
        <w:rPr>
          <w:rFonts w:ascii="Times New Roman" w:hAnsi="Times New Roman" w:cs="Times New Roman"/>
          <w:b/>
          <w:i/>
          <w:sz w:val="20"/>
          <w:szCs w:val="20"/>
        </w:rPr>
        <w:t>территориаль</w:t>
      </w:r>
      <w:proofErr w:type="spellEnd"/>
      <w:r w:rsidRPr="00C77119">
        <w:rPr>
          <w:rFonts w:ascii="Times New Roman" w:hAnsi="Times New Roman" w:cs="Times New Roman"/>
          <w:b/>
          <w:i/>
          <w:sz w:val="20"/>
          <w:szCs w:val="20"/>
        </w:rPr>
        <w:t xml:space="preserve"> органы</w:t>
      </w:r>
    </w:p>
    <w:sectPr w:rsidR="00252AB7" w:rsidRPr="00C77119" w:rsidSect="00C7711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96"/>
    <w:rsid w:val="004A7AAF"/>
    <w:rsid w:val="00643596"/>
    <w:rsid w:val="00C77119"/>
    <w:rsid w:val="00C9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Almet</dc:creator>
  <cp:keywords/>
  <dc:description/>
  <cp:lastModifiedBy>Almet</cp:lastModifiedBy>
  <cp:revision>3</cp:revision>
  <dcterms:created xsi:type="dcterms:W3CDTF">2023-09-18T05:57:00Z</dcterms:created>
  <dcterms:modified xsi:type="dcterms:W3CDTF">2023-09-18T06:00:00Z</dcterms:modified>
</cp:coreProperties>
</file>